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0238A">
      <w:pPr>
        <w:pStyle w:val="5"/>
        <w:tabs>
          <w:tab w:val="left" w:pos="1276"/>
          <w:tab w:val="left" w:pos="1418"/>
          <w:tab w:val="left" w:pos="1701"/>
        </w:tabs>
        <w:spacing w:before="0" w:beforeAutospacing="0" w:after="156" w:afterLines="50" w:afterAutospacing="0" w:line="360" w:lineRule="auto"/>
        <w:jc w:val="both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附件</w:t>
      </w:r>
    </w:p>
    <w:p w14:paraId="13AE19D2">
      <w:pPr>
        <w:pStyle w:val="5"/>
        <w:tabs>
          <w:tab w:val="left" w:pos="1276"/>
          <w:tab w:val="left" w:pos="1418"/>
          <w:tab w:val="left" w:pos="1701"/>
        </w:tabs>
        <w:spacing w:after="156" w:afterLines="50" w:line="360" w:lineRule="auto"/>
        <w:jc w:val="center"/>
        <w:rPr>
          <w:b/>
          <w:bCs/>
          <w:color w:val="auto"/>
          <w:sz w:val="24"/>
          <w:szCs w:val="24"/>
        </w:rPr>
      </w:pPr>
      <w:bookmarkStart w:id="0" w:name="_GoBack"/>
      <w:r>
        <w:rPr>
          <w:b/>
          <w:bCs/>
          <w:color w:val="auto"/>
          <w:sz w:val="24"/>
          <w:szCs w:val="24"/>
        </w:rPr>
        <w:t>采购预算价咨询报价表</w:t>
      </w:r>
      <w:bookmarkEnd w:id="0"/>
    </w:p>
    <w:p w14:paraId="36F6C5AE">
      <w:pPr>
        <w:spacing w:line="576" w:lineRule="exact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四川金熊猫新媒体有限公司：</w:t>
      </w:r>
    </w:p>
    <w:p w14:paraId="261E38A3">
      <w:pPr>
        <w:spacing w:line="576" w:lineRule="exact"/>
        <w:ind w:firstLine="480" w:firstLineChars="200"/>
        <w:rPr>
          <w:rFonts w:hint="eastAsia" w:ascii="宋体" w:hAnsi="宋体"/>
          <w:color w:val="auto"/>
          <w:kern w:val="0"/>
          <w:sz w:val="24"/>
          <w:lang w:eastAsia="zh-CN"/>
        </w:rPr>
      </w:pPr>
      <w:r>
        <w:rPr>
          <w:rFonts w:hint="eastAsia" w:ascii="宋体" w:hAnsi="宋体" w:eastAsia="宋体" w:cs="Times New Roman"/>
          <w:color w:val="auto"/>
          <w:kern w:val="0"/>
          <w:sz w:val="24"/>
        </w:rPr>
        <w:t>按照贵单位2025年电竞比赛</w:t>
      </w:r>
      <w:r>
        <w:rPr>
          <w:rFonts w:hint="eastAsia" w:ascii="宋体" w:hAnsi="宋体" w:cs="Times New Roman"/>
          <w:color w:val="auto"/>
          <w:kern w:val="0"/>
          <w:sz w:val="24"/>
          <w:lang w:val="en-US" w:eastAsia="zh-CN"/>
        </w:rPr>
        <w:t>技术</w:t>
      </w:r>
      <w:r>
        <w:rPr>
          <w:rFonts w:hint="eastAsia" w:ascii="宋体" w:hAnsi="宋体" w:eastAsia="宋体" w:cs="Times New Roman"/>
          <w:color w:val="auto"/>
          <w:kern w:val="0"/>
          <w:sz w:val="24"/>
        </w:rPr>
        <w:t>服务采购项目，</w:t>
      </w:r>
      <w:r>
        <w:rPr>
          <w:rFonts w:hint="eastAsia" w:ascii="宋体" w:hAnsi="宋体" w:eastAsia="宋体" w:cs="Times New Roman"/>
          <w:color w:val="auto"/>
          <w:kern w:val="0"/>
          <w:sz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Times New Roman"/>
          <w:color w:val="auto"/>
          <w:kern w:val="0"/>
          <w:sz w:val="24"/>
        </w:rPr>
        <w:t>（公司名称）</w:t>
      </w:r>
      <w:r>
        <w:rPr>
          <w:rFonts w:hint="eastAsia" w:ascii="宋体" w:hAnsi="宋体" w:cs="Times New Roman"/>
          <w:color w:val="auto"/>
          <w:kern w:val="0"/>
          <w:sz w:val="24"/>
          <w:lang w:val="en-US" w:eastAsia="zh-CN"/>
        </w:rPr>
        <w:t>整体</w:t>
      </w:r>
      <w:r>
        <w:rPr>
          <w:rFonts w:hint="eastAsia" w:ascii="宋体" w:hAnsi="宋体" w:eastAsia="宋体" w:cs="Times New Roman"/>
          <w:color w:val="auto"/>
          <w:kern w:val="0"/>
          <w:sz w:val="24"/>
        </w:rPr>
        <w:t>报价</w:t>
      </w:r>
      <w:r>
        <w:rPr>
          <w:rFonts w:hint="eastAsia" w:ascii="宋体" w:hAnsi="宋体" w:eastAsia="宋体" w:cs="Times New Roman"/>
          <w:color w:val="auto"/>
          <w:kern w:val="0"/>
          <w:sz w:val="24"/>
          <w:lang w:eastAsia="zh-CN"/>
        </w:rPr>
        <w:t>为</w:t>
      </w:r>
      <w:r>
        <w:rPr>
          <w:rFonts w:hint="eastAsia" w:ascii="宋体" w:hAnsi="宋体" w:eastAsia="宋体" w:cs="Times New Roman"/>
          <w:color w:val="auto"/>
          <w:kern w:val="0"/>
          <w:sz w:val="24"/>
          <w:lang w:val="en-US" w:eastAsia="zh-CN"/>
        </w:rPr>
        <w:t>¥</w:t>
      </w:r>
      <w:r>
        <w:rPr>
          <w:rFonts w:hint="eastAsia" w:ascii="宋体" w:hAnsi="宋体" w:eastAsia="宋体" w:cs="Times New Roman"/>
          <w:color w:val="auto"/>
          <w:kern w:val="0"/>
          <w:sz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Times New Roman"/>
          <w:color w:val="auto"/>
          <w:kern w:val="0"/>
          <w:sz w:val="24"/>
          <w:lang w:val="en-US" w:eastAsia="zh-CN"/>
        </w:rPr>
        <w:t>，</w:t>
      </w:r>
      <w:r>
        <w:rPr>
          <w:rFonts w:hint="eastAsia" w:ascii="宋体" w:hAnsi="宋体" w:eastAsia="宋体" w:cs="Times New Roman"/>
          <w:color w:val="auto"/>
          <w:kern w:val="0"/>
          <w:sz w:val="24"/>
          <w:lang w:eastAsia="zh-CN"/>
        </w:rPr>
        <w:t>人民币</w:t>
      </w:r>
      <w:r>
        <w:rPr>
          <w:rFonts w:hint="eastAsia" w:ascii="宋体" w:hAnsi="宋体" w:eastAsia="宋体" w:cs="Times New Roman"/>
          <w:color w:val="auto"/>
          <w:kern w:val="0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color w:val="auto"/>
          <w:kern w:val="0"/>
          <w:sz w:val="24"/>
          <w:lang w:val="en-US" w:eastAsia="zh-CN"/>
        </w:rPr>
        <w:t>万元</w:t>
      </w:r>
      <w:r>
        <w:rPr>
          <w:rFonts w:hint="eastAsia" w:ascii="宋体" w:hAnsi="宋体"/>
          <w:color w:val="auto"/>
          <w:kern w:val="0"/>
          <w:sz w:val="24"/>
          <w:lang w:eastAsia="zh-CN"/>
        </w:rPr>
        <w:t>。</w:t>
      </w:r>
    </w:p>
    <w:p w14:paraId="68B2E22F">
      <w:pPr>
        <w:spacing w:line="576" w:lineRule="exact"/>
        <w:ind w:firstLine="480" w:firstLineChars="200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备注：上述报价包含参与招采产生的费用、所有税、费，及合理利润的总价。</w:t>
      </w:r>
    </w:p>
    <w:p w14:paraId="300E81D6">
      <w:pPr>
        <w:spacing w:line="576" w:lineRule="exact"/>
        <w:rPr>
          <w:rFonts w:hint="eastAsia" w:ascii="宋体" w:hAnsi="宋体"/>
          <w:color w:val="auto"/>
          <w:kern w:val="0"/>
          <w:sz w:val="24"/>
        </w:rPr>
      </w:pPr>
    </w:p>
    <w:p w14:paraId="35A21663">
      <w:pPr>
        <w:spacing w:line="576" w:lineRule="exact"/>
        <w:rPr>
          <w:rFonts w:hint="eastAsia" w:ascii="宋体" w:hAnsi="宋体"/>
          <w:color w:val="auto"/>
          <w:kern w:val="0"/>
          <w:sz w:val="24"/>
        </w:rPr>
      </w:pPr>
    </w:p>
    <w:p w14:paraId="41042C4E">
      <w:pPr>
        <w:spacing w:line="576" w:lineRule="exact"/>
        <w:rPr>
          <w:rFonts w:hint="eastAsia" w:ascii="宋体" w:hAnsi="宋体"/>
          <w:color w:val="auto"/>
          <w:kern w:val="0"/>
          <w:sz w:val="24"/>
        </w:rPr>
      </w:pPr>
    </w:p>
    <w:p w14:paraId="5C9B1B73">
      <w:pPr>
        <w:spacing w:line="576" w:lineRule="exact"/>
        <w:rPr>
          <w:rFonts w:hint="eastAsia" w:ascii="宋体" w:hAnsi="宋体"/>
          <w:color w:val="auto"/>
          <w:kern w:val="0"/>
          <w:sz w:val="24"/>
        </w:rPr>
      </w:pPr>
    </w:p>
    <w:p w14:paraId="2AF0D0EF">
      <w:pPr>
        <w:spacing w:line="576" w:lineRule="exact"/>
        <w:jc w:val="center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 xml:space="preserve">     报价单位名称：（盖章）</w:t>
      </w:r>
    </w:p>
    <w:p w14:paraId="0BA81026">
      <w:pPr>
        <w:spacing w:line="576" w:lineRule="exact"/>
        <w:ind w:right="1120"/>
        <w:jc w:val="center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 xml:space="preserve">                          法定代表人或授权代表（签字或签章）：</w:t>
      </w:r>
    </w:p>
    <w:p w14:paraId="3AA5706F">
      <w:pPr>
        <w:spacing w:line="576" w:lineRule="exact"/>
        <w:ind w:firstLine="3120" w:firstLineChars="1300"/>
        <w:rPr>
          <w:rFonts w:hint="eastAsia" w:ascii="宋体" w:hAnsi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kern w:val="0"/>
          <w:sz w:val="24"/>
        </w:rPr>
        <w:t>日期：</w:t>
      </w:r>
      <w:r>
        <w:rPr>
          <w:rFonts w:hint="eastAsia" w:ascii="宋体" w:hAnsi="宋体"/>
          <w:color w:val="auto"/>
          <w:kern w:val="0"/>
          <w:sz w:val="24"/>
        </w:rPr>
        <w:tab/>
      </w:r>
      <w:r>
        <w:rPr>
          <w:rFonts w:hint="eastAsia" w:ascii="宋体" w:hAnsi="宋体"/>
          <w:color w:val="auto"/>
          <w:kern w:val="0"/>
          <w:sz w:val="24"/>
        </w:rPr>
        <w:t xml:space="preserve">年 </w:t>
      </w:r>
      <w:r>
        <w:rPr>
          <w:rFonts w:hint="eastAsia" w:ascii="宋体" w:hAnsi="宋体"/>
          <w:color w:val="auto"/>
          <w:kern w:val="0"/>
          <w:sz w:val="24"/>
        </w:rPr>
        <w:tab/>
      </w:r>
      <w:r>
        <w:rPr>
          <w:rFonts w:hint="eastAsia" w:ascii="宋体" w:hAnsi="宋体"/>
          <w:color w:val="auto"/>
          <w:kern w:val="0"/>
          <w:sz w:val="24"/>
        </w:rPr>
        <w:t xml:space="preserve">月 </w:t>
      </w:r>
      <w:r>
        <w:rPr>
          <w:rFonts w:hint="eastAsia" w:ascii="宋体" w:hAnsi="宋体"/>
          <w:color w:val="auto"/>
          <w:kern w:val="0"/>
          <w:sz w:val="24"/>
        </w:rPr>
        <w:tab/>
      </w:r>
      <w:r>
        <w:rPr>
          <w:rFonts w:hint="eastAsia" w:ascii="宋体" w:hAnsi="宋体"/>
          <w:color w:val="auto"/>
          <w:kern w:val="0"/>
          <w:sz w:val="24"/>
        </w:rPr>
        <w:t>日</w:t>
      </w:r>
    </w:p>
    <w:p w14:paraId="595823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6201E"/>
    <w:rsid w:val="13D6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14e"/>
    <w:basedOn w:val="1"/>
    <w:autoRedefine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hint="eastAsia" w:ascii="宋体" w:hAnsi="宋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2025-10-22T08:37:00Z</dcterms:created>
  <dc:creator>臻梳</dc:creator>
  <cp:lastModifiedBy>臻梳</cp:lastModifiedBy>
  <dcterms:modified xsi:type="dcterms:W3CDTF">2025-10-22T08:38:14Z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46716836346C49D4AC8856AF7A229E31_11</vt:lpwstr>
  </property>
  <property fmtid="{D5CDD505-2E9C-101B-9397-08002B2CF9AE}" pid="4" name="KSOTemplateDocerSaveRecord">
    <vt:lpwstr>eyJoZGlkIjoiOWMyMTgzYTBhYmExNDgwNDgzMmQyYmQ0NzViOWQ2MzAiLCJ1c2VySWQiOiI1MjQ1ODM2MTAifQ==</vt:lpwstr>
  </property>
</Properties>
</file>